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B0CE" w14:textId="4A6B4EAE" w:rsidR="000426E1" w:rsidRPr="000426E1" w:rsidRDefault="000426E1" w:rsidP="000426E1">
      <w:r w:rsidRPr="000426E1">
        <w:rPr>
          <w:u w:val="single"/>
        </w:rPr>
        <w:t xml:space="preserve">Poster </w:t>
      </w:r>
      <w:proofErr w:type="gramStart"/>
      <w:r w:rsidRPr="000426E1">
        <w:rPr>
          <w:u w:val="single"/>
        </w:rPr>
        <w:t xml:space="preserve">session </w:t>
      </w:r>
      <w:r>
        <w:t xml:space="preserve"> </w:t>
      </w:r>
      <w:r w:rsidRPr="000426E1">
        <w:rPr>
          <w:b/>
          <w:bCs/>
        </w:rPr>
        <w:t>P</w:t>
      </w:r>
      <w:proofErr w:type="gramEnd"/>
      <w:r w:rsidRPr="000426E1">
        <w:rPr>
          <w:b/>
          <w:bCs/>
        </w:rPr>
        <w:t>2</w:t>
      </w:r>
    </w:p>
    <w:p w14:paraId="0E351C1A" w14:textId="06899437" w:rsidR="000426E1" w:rsidRPr="000426E1" w:rsidRDefault="000426E1" w:rsidP="000426E1">
      <w:r w:rsidRPr="000426E1">
        <w:rPr>
          <w:u w:val="single"/>
        </w:rPr>
        <w:t>Name of the poster guide (your name)</w:t>
      </w:r>
      <w:r w:rsidRPr="000426E1">
        <w:t xml:space="preserve">: </w:t>
      </w:r>
      <w:r w:rsidR="00A17BB9">
        <w:rPr>
          <w:b/>
          <w:bCs/>
        </w:rPr>
        <w:t>Karen LI</w:t>
      </w:r>
    </w:p>
    <w:p w14:paraId="2683CC1E" w14:textId="1F1C8F85" w:rsidR="000426E1" w:rsidRPr="000426E1" w:rsidRDefault="000426E1" w:rsidP="000426E1">
      <w:r w:rsidRPr="000426E1">
        <w:rPr>
          <w:u w:val="single"/>
        </w:rPr>
        <w:t>Topic of the guided poster tour</w:t>
      </w:r>
      <w:r w:rsidRPr="000426E1">
        <w:t xml:space="preserve">: </w:t>
      </w:r>
      <w:proofErr w:type="spellStart"/>
      <w:r w:rsidR="00A17BB9">
        <w:rPr>
          <w:b/>
          <w:bCs/>
        </w:rPr>
        <w:t>Agign</w:t>
      </w:r>
      <w:proofErr w:type="spellEnd"/>
      <w:r w:rsidR="00A17BB9">
        <w:rPr>
          <w:b/>
          <w:bCs/>
        </w:rPr>
        <w:t xml:space="preserve"> and mobility </w:t>
      </w:r>
    </w:p>
    <w:p w14:paraId="70139831" w14:textId="05CF540E" w:rsidR="000426E1" w:rsidRPr="000426E1" w:rsidRDefault="000426E1" w:rsidP="000426E1">
      <w:r w:rsidRPr="000426E1">
        <w:rPr>
          <w:u w:val="single"/>
        </w:rPr>
        <w:t xml:space="preserve">Why should poster tourists follow your </w:t>
      </w:r>
      <w:proofErr w:type="gramStart"/>
      <w:r w:rsidRPr="000426E1">
        <w:rPr>
          <w:u w:val="single"/>
        </w:rPr>
        <w:t>tour</w:t>
      </w:r>
      <w:r w:rsidRPr="000426E1">
        <w:t> </w:t>
      </w:r>
      <w:r>
        <w:t xml:space="preserve"> </w:t>
      </w:r>
      <w:r w:rsidRPr="000426E1">
        <w:t>?</w:t>
      </w:r>
      <w:proofErr w:type="gramEnd"/>
      <w:r w:rsidRPr="000426E1">
        <w:rPr>
          <w:b/>
          <w:bCs/>
        </w:rPr>
        <w:t xml:space="preserve"> </w:t>
      </w:r>
      <w:r w:rsidR="00A17BB9" w:rsidRPr="00A17BB9">
        <w:rPr>
          <w:b/>
          <w:bCs/>
        </w:rPr>
        <w:t xml:space="preserve">Do you want to learn </w:t>
      </w:r>
      <w:r w:rsidR="00A17BB9">
        <w:rPr>
          <w:b/>
          <w:bCs/>
        </w:rPr>
        <w:t xml:space="preserve">about the link between CNS, aging and mobility? Are you curious about the strategies to reduce age-related mobility impairment? then this tour is for you! </w:t>
      </w:r>
    </w:p>
    <w:p w14:paraId="3AC2813E" w14:textId="77777777" w:rsidR="000426E1" w:rsidRDefault="000426E1" w:rsidP="000426E1"/>
    <w:p w14:paraId="14650163" w14:textId="510C3E4D" w:rsidR="000426E1" w:rsidRDefault="000426E1" w:rsidP="00A17BB9">
      <w:r w:rsidRPr="000426E1">
        <w:rPr>
          <w:u w:val="single"/>
        </w:rPr>
        <w:t xml:space="preserve">Selected posters </w:t>
      </w:r>
      <w:r>
        <w:t xml:space="preserve"> </w:t>
      </w:r>
    </w:p>
    <w:p w14:paraId="7E67CF65" w14:textId="77777777" w:rsidR="00A17BB9" w:rsidRDefault="00A17BB9" w:rsidP="00A17BB9">
      <w:r>
        <w:t xml:space="preserve">1 PO2-C-18 Olivia </w:t>
      </w:r>
      <w:proofErr w:type="spellStart"/>
      <w:r>
        <w:t>Mcveigh</w:t>
      </w:r>
      <w:proofErr w:type="spellEnd"/>
      <w:r>
        <w:t>-Mellor:</w:t>
      </w:r>
    </w:p>
    <w:p w14:paraId="6F8C51B2" w14:textId="77777777" w:rsidR="00A17BB9" w:rsidRDefault="00A17BB9" w:rsidP="00A17BB9">
      <w:r>
        <w:t xml:space="preserve">Does previewing of walking route lead to safer stepping strategies in community dwelling older adults when </w:t>
      </w:r>
      <w:proofErr w:type="gramStart"/>
      <w:r>
        <w:t>dual-tasking</w:t>
      </w:r>
      <w:proofErr w:type="gramEnd"/>
      <w:r>
        <w:t>?</w:t>
      </w:r>
    </w:p>
    <w:p w14:paraId="75270B2D" w14:textId="77777777" w:rsidR="00A17BB9" w:rsidRDefault="00A17BB9" w:rsidP="00A17BB9"/>
    <w:p w14:paraId="75E4C4BD" w14:textId="77777777" w:rsidR="00A17BB9" w:rsidRDefault="00A17BB9" w:rsidP="00A17BB9">
      <w:r>
        <w:t>2 P02-E-35 Roni Gover:</w:t>
      </w:r>
    </w:p>
    <w:p w14:paraId="645C8F8D" w14:textId="77777777" w:rsidR="00A17BB9" w:rsidRDefault="00A17BB9" w:rsidP="00A17BB9">
      <w:r>
        <w:t>Dual-task-TUG sensor metrics are related to incident Alzheimer’s disease dementia and cognitive decline: A prospective study in older adults</w:t>
      </w:r>
    </w:p>
    <w:p w14:paraId="4DFC0F08" w14:textId="77777777" w:rsidR="00A17BB9" w:rsidRDefault="00A17BB9" w:rsidP="00A17BB9"/>
    <w:p w14:paraId="59D97494" w14:textId="77777777" w:rsidR="00A17BB9" w:rsidRDefault="00A17BB9" w:rsidP="00A17BB9">
      <w:r>
        <w:t>3 P02-F-38 Michelle Callisaya:</w:t>
      </w:r>
    </w:p>
    <w:p w14:paraId="065A4755" w14:textId="77777777" w:rsidR="00A17BB9" w:rsidRDefault="00A17BB9" w:rsidP="00A17BB9">
      <w:r>
        <w:t>Associations between regional brain volumes and dual decline in gait speed and memory</w:t>
      </w:r>
    </w:p>
    <w:p w14:paraId="506F3B21" w14:textId="77777777" w:rsidR="00A17BB9" w:rsidRDefault="00A17BB9" w:rsidP="00A17BB9"/>
    <w:p w14:paraId="563C441E" w14:textId="77777777" w:rsidR="00A17BB9" w:rsidRDefault="00A17BB9" w:rsidP="00A17BB9">
      <w:r>
        <w:t>4 P02-F-39 Pedro Henrique Monteiro:</w:t>
      </w:r>
    </w:p>
    <w:p w14:paraId="610E18A6" w14:textId="77777777" w:rsidR="00A17BB9" w:rsidRDefault="00A17BB9" w:rsidP="00A17BB9">
      <w:r>
        <w:t xml:space="preserve">Effects of a training program for older adults based on simultaneous challenging dynamic balance and cognitive tasks </w:t>
      </w:r>
    </w:p>
    <w:p w14:paraId="74D48BC4" w14:textId="77777777" w:rsidR="00A17BB9" w:rsidRDefault="00A17BB9" w:rsidP="00A17BB9"/>
    <w:p w14:paraId="1902DAE3" w14:textId="77777777" w:rsidR="00A17BB9" w:rsidRDefault="00A17BB9" w:rsidP="00A17BB9">
      <w:r>
        <w:t xml:space="preserve">5 P02-K-95 Stephen </w:t>
      </w:r>
      <w:proofErr w:type="spellStart"/>
      <w:r>
        <w:t>Robinovitch</w:t>
      </w:r>
      <w:proofErr w:type="spellEnd"/>
      <w:r>
        <w:t>:</w:t>
      </w:r>
    </w:p>
    <w:p w14:paraId="1D93F389" w14:textId="77777777" w:rsidR="00A17BB9" w:rsidRDefault="00A17BB9" w:rsidP="00A17BB9">
      <w:r>
        <w:t>Postural responses of older adults for arresting real-life forward falls</w:t>
      </w:r>
    </w:p>
    <w:p w14:paraId="02A924E2" w14:textId="77777777" w:rsidR="00A17BB9" w:rsidRPr="000426E1" w:rsidRDefault="00A17BB9" w:rsidP="00A17BB9"/>
    <w:sectPr w:rsidR="00A17BB9" w:rsidRPr="0004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75CB2"/>
    <w:multiLevelType w:val="multilevel"/>
    <w:tmpl w:val="C408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762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E1"/>
    <w:rsid w:val="000426E1"/>
    <w:rsid w:val="0008458D"/>
    <w:rsid w:val="000B4FCB"/>
    <w:rsid w:val="000F26A7"/>
    <w:rsid w:val="00730A0A"/>
    <w:rsid w:val="008255AC"/>
    <w:rsid w:val="0093077D"/>
    <w:rsid w:val="00A17BB9"/>
    <w:rsid w:val="00D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6A50"/>
  <w15:chartTrackingRefBased/>
  <w15:docId w15:val="{6A3BE3B1-2B56-46BE-9A91-CE03506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6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26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3</cp:revision>
  <dcterms:created xsi:type="dcterms:W3CDTF">2025-06-24T22:21:00Z</dcterms:created>
  <dcterms:modified xsi:type="dcterms:W3CDTF">2025-06-24T22:25:00Z</dcterms:modified>
</cp:coreProperties>
</file>